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E964A2" w:rsidRDefault="00E964A2">
      <w:pPr>
        <w:rPr>
          <w:b/>
        </w:rPr>
      </w:pPr>
      <w:r w:rsidRPr="00E964A2">
        <w:rPr>
          <w:b/>
        </w:rPr>
        <w:t>Efficient Mobile Solutions</w:t>
      </w:r>
      <w:r w:rsidRPr="00E964A2">
        <w:rPr>
          <w:b/>
        </w:rPr>
        <w:tab/>
      </w:r>
    </w:p>
    <w:p w:rsidR="00E964A2" w:rsidRDefault="00E964A2">
      <w:r>
        <w:t>By David L. Lawrence</w:t>
      </w:r>
    </w:p>
    <w:p w:rsidR="00E964A2" w:rsidRDefault="00E964A2" w:rsidP="00E964A2">
      <w:pPr>
        <w:spacing w:line="480" w:lineRule="auto"/>
      </w:pPr>
      <w:r>
        <w:t>If there is one trend that is abundantly obvious, it is the trend in the financial services profession to increasingly use mobile devices to access information and serve the needs of their clients.</w:t>
      </w:r>
      <w:r w:rsidR="00CF071B">
        <w:t xml:space="preserve"> </w:t>
      </w:r>
      <w:r w:rsidR="004E1B2D">
        <w:t xml:space="preserve">The popularity of mobile devices such as </w:t>
      </w:r>
      <w:r w:rsidR="006218DC">
        <w:t>t</w:t>
      </w:r>
      <w:r w:rsidR="004E1B2D">
        <w:t xml:space="preserve">ablet computers </w:t>
      </w:r>
      <w:r w:rsidR="006218DC">
        <w:t>has</w:t>
      </w:r>
      <w:r w:rsidR="004E1B2D">
        <w:t xml:space="preserve"> contributed to this trend. And, to meet the growing demand, m</w:t>
      </w:r>
      <w:r w:rsidR="00CF071B">
        <w:t>any of the software companies that serve the needs of financial advisors have introduced mobile versions</w:t>
      </w:r>
      <w:r w:rsidR="004E1B2D">
        <w:t xml:space="preserve"> of their software</w:t>
      </w:r>
      <w:r w:rsidR="00CF071B">
        <w:t>, often at no additional cost to respond to this need. The question remains, though, if those solutions are truly equal to a desktop version.</w:t>
      </w:r>
      <w:r w:rsidR="004E1B2D">
        <w:t xml:space="preserve"> </w:t>
      </w:r>
    </w:p>
    <w:p w:rsidR="007C38DF" w:rsidRDefault="007C38DF" w:rsidP="00E964A2">
      <w:pPr>
        <w:spacing w:line="480" w:lineRule="auto"/>
      </w:pPr>
      <w:r>
        <w:t>At the LaserApp Software Conference, held in August, examples of how mobile technology has impacted the efficiency of financial advisory practices were shared. LaserApp</w:t>
      </w:r>
      <w:r w:rsidR="00557DEB">
        <w:t xml:space="preserve"> (</w:t>
      </w:r>
      <w:hyperlink r:id="rId7" w:history="1">
        <w:r w:rsidR="00557DEB" w:rsidRPr="00BF2154">
          <w:rPr>
            <w:rStyle w:val="Hyperlink"/>
          </w:rPr>
          <w:t>www.laserapp.com</w:t>
        </w:r>
      </w:hyperlink>
      <w:r w:rsidR="00557DEB">
        <w:t>) is</w:t>
      </w:r>
      <w:r>
        <w:t xml:space="preserve"> </w:t>
      </w:r>
      <w:proofErr w:type="gramStart"/>
      <w:r w:rsidR="00557DEB">
        <w:t>a form</w:t>
      </w:r>
      <w:proofErr w:type="gramEnd"/>
      <w:r>
        <w:t xml:space="preserve"> management software and has introduced LaserApp Anywhere, a cloud-based version of their software. </w:t>
      </w:r>
      <w:r w:rsidRPr="007C38DF">
        <w:t xml:space="preserve">Laser App Anywhere is the mobile forms filling solution designed for the financial advisor. It is </w:t>
      </w:r>
      <w:r>
        <w:t xml:space="preserve">described as </w:t>
      </w:r>
      <w:r w:rsidRPr="007C38DF">
        <w:t>a pure web solution that operates across modern browsers on tablets, Macs, PCs, and even Smart Phones. The system integrates seamlessly with web based CRMs</w:t>
      </w:r>
      <w:r>
        <w:t>, such as Redtail Technology</w:t>
      </w:r>
      <w:r w:rsidR="00584078">
        <w:t>, Ebix CRM</w:t>
      </w:r>
      <w:r w:rsidR="008225B4">
        <w:t>,</w:t>
      </w:r>
      <w:r>
        <w:t xml:space="preserve"> Salesforce</w:t>
      </w:r>
      <w:r w:rsidR="008225B4">
        <w:t>, Advisors Assistant, Grendel and many others</w:t>
      </w:r>
      <w:r>
        <w:t>. It provides</w:t>
      </w:r>
      <w:r w:rsidRPr="007C38DF">
        <w:t xml:space="preserve"> account opening tools to prefill investment, insurance, advisory, and broker-dealer forms. Once e-forms are prefilled, they can be printed, saved, or electronically signed &amp; securely transmitted. </w:t>
      </w:r>
      <w:r>
        <w:t>Imagine having the ability to pull up a form, pre-fill it</w:t>
      </w:r>
      <w:r w:rsidR="008225B4">
        <w:t xml:space="preserve"> automatically</w:t>
      </w:r>
      <w:r>
        <w:t xml:space="preserve"> with client information, have it signed by the client and then submitted all from your smart phone. Not only is it a paperless transaction, but a highly </w:t>
      </w:r>
      <w:r>
        <w:lastRenderedPageBreak/>
        <w:t xml:space="preserve">efficient way to process business that saves an enormous amount of time. </w:t>
      </w:r>
      <w:r w:rsidR="008225B4">
        <w:t>It also reduces keystroke errors as the form is filled from data in the CRM and not manually.</w:t>
      </w:r>
    </w:p>
    <w:p w:rsidR="00584078" w:rsidRDefault="00584078" w:rsidP="00E964A2">
      <w:pPr>
        <w:spacing w:line="480" w:lineRule="auto"/>
      </w:pPr>
      <w:r>
        <w:t xml:space="preserve">Typically, it could take upwards of 20 minutes or more to manually prepare a one-page form, fill-in the form manually and then print it. With LaserApp Anywhere, the same task can be accomplished in seconds. This translates into a cost-savings for the advisor, better time management for staff and increased capacity for the firm as a whole. </w:t>
      </w:r>
    </w:p>
    <w:p w:rsidR="008225B4" w:rsidRDefault="008225B4" w:rsidP="00E964A2">
      <w:pPr>
        <w:spacing w:line="480" w:lineRule="auto"/>
      </w:pPr>
      <w:r>
        <w:t>A number of web-based Client Relationship Management (CRM) software companies offer a mobile version. Redtail Technology</w:t>
      </w:r>
      <w:r w:rsidR="00557DEB">
        <w:t xml:space="preserve"> (www.redtailtechnology.com)</w:t>
      </w:r>
      <w:r>
        <w:t xml:space="preserve">, as an example, offers a mobile version of their software free to all current users of their CRM software. </w:t>
      </w:r>
      <w:r w:rsidR="00557DEB">
        <w:t xml:space="preserve">With Redtail CRM mobile, you can search client records, view and update your calendar, add notes, email and/or call clients with a single tap and even map directions to a contact’s address. The mobile software works with iPhone, Android and Blackberry phones and related tablets. </w:t>
      </w:r>
    </w:p>
    <w:p w:rsidR="00557DEB" w:rsidRDefault="00557DEB" w:rsidP="00E964A2">
      <w:pPr>
        <w:spacing w:line="480" w:lineRule="auto"/>
      </w:pPr>
      <w:r>
        <w:t xml:space="preserve">Another </w:t>
      </w:r>
      <w:r w:rsidR="002E3CB6">
        <w:t xml:space="preserve">CRM </w:t>
      </w:r>
      <w:r>
        <w:t>example is Grendel (</w:t>
      </w:r>
      <w:hyperlink r:id="rId8" w:history="1">
        <w:r w:rsidRPr="00BF2154">
          <w:rPr>
            <w:rStyle w:val="Hyperlink"/>
          </w:rPr>
          <w:t>www.grendelonline.com</w:t>
        </w:r>
      </w:hyperlink>
      <w:r>
        <w:t xml:space="preserve">). Similar to Redtail, Grendel offers its Mobile Office module free to all current users. </w:t>
      </w:r>
      <w:r w:rsidR="00551206">
        <w:t xml:space="preserve">It is designed to work with Android or Apple devices and includes access to all account information, email archives, tasks, projects, calendar and more. </w:t>
      </w:r>
    </w:p>
    <w:p w:rsidR="00D32910" w:rsidRDefault="00D32910" w:rsidP="00E964A2">
      <w:pPr>
        <w:spacing w:line="480" w:lineRule="auto"/>
      </w:pPr>
      <w:r>
        <w:t>Advisors Assistant (</w:t>
      </w:r>
      <w:hyperlink r:id="rId9" w:history="1">
        <w:r w:rsidRPr="00BF2154">
          <w:rPr>
            <w:rStyle w:val="Hyperlink"/>
          </w:rPr>
          <w:t>www.advisorsassistant.com</w:t>
        </w:r>
      </w:hyperlink>
      <w:r>
        <w:t xml:space="preserve">) offers both a desktop and mobile application. The mobile application can work with any Apple, Android devices and with any tablet computer. Advisors Assistant has built several layers of security into their software and, unlike others, offers the ability of the financial advisory firm to also backup </w:t>
      </w:r>
      <w:r>
        <w:lastRenderedPageBreak/>
        <w:t xml:space="preserve">files locally. As their mobile version does not run in a browser, the speed is noticeably faster than </w:t>
      </w:r>
      <w:r w:rsidR="004C0B8F">
        <w:t xml:space="preserve">most </w:t>
      </w:r>
      <w:r>
        <w:t xml:space="preserve">browser-based software. </w:t>
      </w:r>
    </w:p>
    <w:p w:rsidR="00101901" w:rsidRDefault="004C0B8F" w:rsidP="00E964A2">
      <w:pPr>
        <w:spacing w:line="480" w:lineRule="auto"/>
      </w:pPr>
      <w:r>
        <w:t xml:space="preserve">The mobile device trend in financial services is not confined just to CRM’s or form-filling solutions. Another choice is transcription. Studies have shown that when you finish a meeting with a client, if you are not able to jot your notes down within an hour or so, you could lose upwards of 25% of the remembered details of that meeting. In cases where those notes include task assignments, this could contribute to delays or, even worse, errors. </w:t>
      </w:r>
      <w:r w:rsidR="0070468A">
        <w:t>As an example, o</w:t>
      </w:r>
      <w:r>
        <w:t>ne company that addresses this efficiently is Copytalk (</w:t>
      </w:r>
      <w:hyperlink r:id="rId10" w:history="1">
        <w:r w:rsidRPr="00BF2154">
          <w:rPr>
            <w:rStyle w:val="Hyperlink"/>
          </w:rPr>
          <w:t>www.copytalk.com</w:t>
        </w:r>
      </w:hyperlink>
      <w:r>
        <w:t xml:space="preserve">). Copytalk offers a smartphone application that permits the user to capture details, task assignments, notes, etc. The user has the choice of getting the transcribed notes sent to a specific email address or having those notes deposited directly into CRM software. For the busy professional who may be jumping from one meeting to another, this ability to capture notes, thoughts, drafts of emails, tasks and more is a highly efficient, quick and accurate way to accomplish those tasks. </w:t>
      </w:r>
      <w:r w:rsidR="0070468A">
        <w:t>The cost of Copytalk is $79.95 per month (as of this writing). Compare this with the cost to a firm of using a staff member to type in the same information. Most people can type at a rate of 40 – 50 words a minute. But, a person can dictate the same information at a spoken rate of 200 – 250 words a minute. Using a dictation service can save thousands of dollars over the course of a year, increase the efficiency, productivity and firm</w:t>
      </w:r>
      <w:r w:rsidR="00462D0C">
        <w:t>’s</w:t>
      </w:r>
      <w:r w:rsidR="0070468A">
        <w:t xml:space="preserve"> capacity</w:t>
      </w:r>
      <w:r w:rsidR="00462D0C">
        <w:t xml:space="preserve"> to take on more clients without necessarily spending more</w:t>
      </w:r>
      <w:r w:rsidR="0070468A">
        <w:t xml:space="preserve">. It frees the owner of the firm to focus on higher level tasks. </w:t>
      </w:r>
      <w:r w:rsidR="00462D0C">
        <w:t>Put simply, it is better time and resource management.</w:t>
      </w:r>
    </w:p>
    <w:p w:rsidR="00462D0C" w:rsidRDefault="00462D0C" w:rsidP="00E964A2">
      <w:pPr>
        <w:spacing w:line="480" w:lineRule="auto"/>
      </w:pPr>
      <w:r>
        <w:t xml:space="preserve">But, in choosing mobile solutions, one aspect that needs to be scrutinized is data security. Hardly a week goes by that we do not hear of another breach of security. </w:t>
      </w:r>
      <w:r>
        <w:lastRenderedPageBreak/>
        <w:t xml:space="preserve">Hackers from all over the world are intruding on cloud-based data. In the financial services profession, there are a number of standards of security, such as FINRA, SEC and even FDIC rules on data security. At the very least, a cloud-based solution should have 256-bit encryption capability with intrusion detection systems and U.S. based servers that are constantly monitored. Then, with multiple password authentications, you can be reasonably assured that your data is safe. </w:t>
      </w:r>
    </w:p>
    <w:p w:rsidR="00462D0C" w:rsidRDefault="00462D0C" w:rsidP="00E964A2">
      <w:pPr>
        <w:spacing w:line="480" w:lineRule="auto"/>
      </w:pPr>
      <w:r>
        <w:t xml:space="preserve">So, it is common sense to inquire about the security of a particular software vendor. With mobile solutions, it is even more important to have high levels of security. Not all vendors provide the same security protocols. </w:t>
      </w:r>
      <w:r w:rsidR="00AC0243">
        <w:t>Cisco’s annual security report (</w:t>
      </w:r>
      <w:hyperlink r:id="rId11" w:history="1">
        <w:r w:rsidR="00AC0243" w:rsidRPr="00BF2154">
          <w:rPr>
            <w:rStyle w:val="Hyperlink"/>
          </w:rPr>
          <w:t>https://www.cisco.com/web/offer/gist_ty2_asset/Cisco_2014_ASR.pdf</w:t>
        </w:r>
      </w:hyperlink>
      <w:r w:rsidR="00AC0243">
        <w:t xml:space="preserve">) claimed in January that 99% of all malware in 2013 targeted Android devices. Despite this, Android phones that were targeted were for the internal data that is often only protected by a 4 digit passcode. Cloud-based software accessed by the same phone is highly secure if it meets or exceeds federal encryption standards. And, the newer smartphone operating systems are addressing this security concern as well. </w:t>
      </w:r>
    </w:p>
    <w:p w:rsidR="00101901" w:rsidRDefault="00AC0243" w:rsidP="00E964A2">
      <w:pPr>
        <w:spacing w:line="480" w:lineRule="auto"/>
      </w:pPr>
      <w:r>
        <w:t>It is fair to say that the popularity of mobile devices outweighs the security concerns. As more software companies offer mobile solutions, the issue of security is likely to be at the top of their agenda. With apologies to all the other software companies in the financial services profession</w:t>
      </w:r>
      <w:r w:rsidR="00CD0260">
        <w:t xml:space="preserve"> who offer mobile applications</w:t>
      </w:r>
      <w:r>
        <w:t xml:space="preserve">, those mentioned in this column are for </w:t>
      </w:r>
      <w:r>
        <w:t>purpose</w:t>
      </w:r>
      <w:r>
        <w:t>s of showing examples</w:t>
      </w:r>
      <w:r w:rsidR="00CD0260">
        <w:t xml:space="preserve">. </w:t>
      </w:r>
      <w:r>
        <w:t xml:space="preserve"> </w:t>
      </w:r>
      <w:bookmarkStart w:id="0" w:name="_GoBack"/>
      <w:bookmarkEnd w:id="0"/>
    </w:p>
    <w:p w:rsidR="00101901" w:rsidRPr="00BE0C71" w:rsidRDefault="00101901" w:rsidP="00101901">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2"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p w:rsidR="00101901" w:rsidRDefault="00101901" w:rsidP="00E964A2">
      <w:pPr>
        <w:spacing w:line="480" w:lineRule="auto"/>
      </w:pPr>
    </w:p>
    <w:sectPr w:rsidR="0010190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BA" w:rsidRDefault="00CE68BA" w:rsidP="00101901">
      <w:pPr>
        <w:spacing w:after="0" w:line="240" w:lineRule="auto"/>
      </w:pPr>
      <w:r>
        <w:separator/>
      </w:r>
    </w:p>
  </w:endnote>
  <w:endnote w:type="continuationSeparator" w:id="0">
    <w:p w:rsidR="00CE68BA" w:rsidRDefault="00CE68BA" w:rsidP="0010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845493"/>
      <w:docPartObj>
        <w:docPartGallery w:val="Page Numbers (Bottom of Page)"/>
        <w:docPartUnique/>
      </w:docPartObj>
    </w:sdtPr>
    <w:sdtContent>
      <w:sdt>
        <w:sdtPr>
          <w:id w:val="860082579"/>
          <w:docPartObj>
            <w:docPartGallery w:val="Page Numbers (Top of Page)"/>
            <w:docPartUnique/>
          </w:docPartObj>
        </w:sdtPr>
        <w:sdtContent>
          <w:p w:rsidR="00101901" w:rsidRDefault="00101901" w:rsidP="00101901">
            <w:pPr>
              <w:pStyle w:val="Footer"/>
              <w:pBdr>
                <w:top w:val="single" w:sz="4" w:space="1" w:color="auto"/>
              </w:pBdr>
              <w:jc w:val="right"/>
            </w:pPr>
            <w:r>
              <w:t xml:space="preserve">Page </w:t>
            </w:r>
            <w:r>
              <w:rPr>
                <w:b/>
                <w:bCs/>
                <w:szCs w:val="24"/>
              </w:rPr>
              <w:fldChar w:fldCharType="begin"/>
            </w:r>
            <w:r>
              <w:rPr>
                <w:b/>
                <w:bCs/>
              </w:rPr>
              <w:instrText xml:space="preserve"> PAGE </w:instrText>
            </w:r>
            <w:r>
              <w:rPr>
                <w:b/>
                <w:bCs/>
                <w:szCs w:val="24"/>
              </w:rPr>
              <w:fldChar w:fldCharType="separate"/>
            </w:r>
            <w:r w:rsidR="00CD0260">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D0260">
              <w:rPr>
                <w:b/>
                <w:bCs/>
                <w:noProof/>
              </w:rPr>
              <w:t>4</w:t>
            </w:r>
            <w:r>
              <w:rPr>
                <w:b/>
                <w:bCs/>
                <w:szCs w:val="24"/>
              </w:rPr>
              <w:fldChar w:fldCharType="end"/>
            </w:r>
          </w:p>
        </w:sdtContent>
      </w:sdt>
    </w:sdtContent>
  </w:sdt>
  <w:p w:rsidR="00101901" w:rsidRDefault="00101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BA" w:rsidRDefault="00CE68BA" w:rsidP="00101901">
      <w:pPr>
        <w:spacing w:after="0" w:line="240" w:lineRule="auto"/>
      </w:pPr>
      <w:r>
        <w:separator/>
      </w:r>
    </w:p>
  </w:footnote>
  <w:footnote w:type="continuationSeparator" w:id="0">
    <w:p w:rsidR="00CE68BA" w:rsidRDefault="00CE68BA" w:rsidP="00101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2"/>
    <w:rsid w:val="00101901"/>
    <w:rsid w:val="001D44C5"/>
    <w:rsid w:val="002E3CB6"/>
    <w:rsid w:val="00462D0C"/>
    <w:rsid w:val="004C0B8F"/>
    <w:rsid w:val="004E1B2D"/>
    <w:rsid w:val="00551206"/>
    <w:rsid w:val="00557DEB"/>
    <w:rsid w:val="00584078"/>
    <w:rsid w:val="006218DC"/>
    <w:rsid w:val="0070468A"/>
    <w:rsid w:val="00755DED"/>
    <w:rsid w:val="007C38DF"/>
    <w:rsid w:val="008225B4"/>
    <w:rsid w:val="00AC0243"/>
    <w:rsid w:val="00CD0260"/>
    <w:rsid w:val="00CE68BA"/>
    <w:rsid w:val="00CF071B"/>
    <w:rsid w:val="00D32910"/>
    <w:rsid w:val="00E9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01"/>
  </w:style>
  <w:style w:type="paragraph" w:styleId="Footer">
    <w:name w:val="footer"/>
    <w:basedOn w:val="Normal"/>
    <w:link w:val="FooterChar"/>
    <w:uiPriority w:val="99"/>
    <w:unhideWhenUsed/>
    <w:rsid w:val="0010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01"/>
  </w:style>
  <w:style w:type="character" w:styleId="Hyperlink">
    <w:name w:val="Hyperlink"/>
    <w:basedOn w:val="DefaultParagraphFont"/>
    <w:uiPriority w:val="99"/>
    <w:unhideWhenUsed/>
    <w:rsid w:val="001019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01"/>
  </w:style>
  <w:style w:type="paragraph" w:styleId="Footer">
    <w:name w:val="footer"/>
    <w:basedOn w:val="Normal"/>
    <w:link w:val="FooterChar"/>
    <w:uiPriority w:val="99"/>
    <w:unhideWhenUsed/>
    <w:rsid w:val="0010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01"/>
  </w:style>
  <w:style w:type="character" w:styleId="Hyperlink">
    <w:name w:val="Hyperlink"/>
    <w:basedOn w:val="DefaultParagraphFont"/>
    <w:uiPriority w:val="99"/>
    <w:unhideWhenUsed/>
    <w:rsid w:val="00101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ndelonlin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serapp.com" TargetMode="External"/><Relationship Id="rId12" Type="http://schemas.openxmlformats.org/officeDocument/2006/relationships/hyperlink" Target="http://www.efficientpract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isco.com/web/offer/gist_ty2_asset/Cisco_2014_AS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pytalk.com" TargetMode="External"/><Relationship Id="rId4" Type="http://schemas.openxmlformats.org/officeDocument/2006/relationships/webSettings" Target="webSettings.xml"/><Relationship Id="rId9" Type="http://schemas.openxmlformats.org/officeDocument/2006/relationships/hyperlink" Target="http://www.advisorsassista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3658</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9</cp:revision>
  <dcterms:created xsi:type="dcterms:W3CDTF">2014-08-18T02:28:00Z</dcterms:created>
  <dcterms:modified xsi:type="dcterms:W3CDTF">2014-08-20T18:58:00Z</dcterms:modified>
</cp:coreProperties>
</file>